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4A08D" w14:textId="68DEB1B2" w:rsidR="004B1F97" w:rsidRPr="004B1F97" w:rsidRDefault="004B1F97" w:rsidP="004B1F97">
      <w:pPr>
        <w:spacing w:after="0" w:line="240" w:lineRule="auto"/>
      </w:pPr>
      <w:r>
        <w:t>_________________________________________________________________________________</w:t>
      </w:r>
    </w:p>
    <w:p w14:paraId="37C9E69E" w14:textId="7BF89948" w:rsidR="004B1F97" w:rsidRDefault="004B1F97" w:rsidP="00CB507B">
      <w:pPr>
        <w:spacing w:after="0" w:line="240" w:lineRule="auto"/>
        <w:jc w:val="center"/>
        <w:rPr>
          <w:b/>
        </w:rPr>
      </w:pPr>
      <w:r>
        <w:rPr>
          <w:noProof/>
          <w:lang w:eastAsia="en-AU"/>
        </w:rPr>
        <w:drawing>
          <wp:inline distT="0" distB="0" distL="0" distR="0" wp14:anchorId="0B1D4D3B" wp14:editId="7E287D76">
            <wp:extent cx="1641751" cy="595537"/>
            <wp:effectExtent l="0" t="0" r="0" b="0"/>
            <wp:docPr id="1" name="Picture 1" descr="G:\Strategic Communications &amp; Stakeholder Relations\Marketing\Brand management\City of Ballarat Logos\City of Ballarat logos\standard logo\JPG\City of Ballarat Logo_NAV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rategic Communications &amp; Stakeholder Relations\Marketing\Brand management\City of Ballarat Logos\City of Ballarat logos\standard logo\JPG\City of Ballarat Logo_NAVY_CMYK.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65" t="14667" r="8591"/>
                    <a:stretch/>
                  </pic:blipFill>
                  <pic:spPr bwMode="auto">
                    <a:xfrm>
                      <a:off x="0" y="0"/>
                      <a:ext cx="1706563" cy="619047"/>
                    </a:xfrm>
                    <a:prstGeom prst="rect">
                      <a:avLst/>
                    </a:prstGeom>
                    <a:noFill/>
                    <a:ln>
                      <a:noFill/>
                    </a:ln>
                    <a:extLst>
                      <a:ext uri="{53640926-AAD7-44D8-BBD7-CCE9431645EC}">
                        <a14:shadowObscured xmlns:a14="http://schemas.microsoft.com/office/drawing/2010/main"/>
                      </a:ext>
                    </a:extLst>
                  </pic:spPr>
                </pic:pic>
              </a:graphicData>
            </a:graphic>
          </wp:inline>
        </w:drawing>
      </w:r>
    </w:p>
    <w:p w14:paraId="54C1054A" w14:textId="41E02BF1" w:rsidR="00CB507B" w:rsidRDefault="00CB507B" w:rsidP="005A2E6A">
      <w:pPr>
        <w:spacing w:after="0" w:line="240" w:lineRule="auto"/>
        <w:jc w:val="center"/>
        <w:rPr>
          <w:b/>
        </w:rPr>
      </w:pPr>
      <w:r w:rsidRPr="00CB507B">
        <w:rPr>
          <w:b/>
        </w:rPr>
        <w:t>ROAD DISCONTINUANCE</w:t>
      </w:r>
    </w:p>
    <w:p w14:paraId="5002866E" w14:textId="6C3DC140" w:rsidR="008A6B16" w:rsidRDefault="008A6B16" w:rsidP="006F0FAA">
      <w:pPr>
        <w:spacing w:after="0" w:line="240" w:lineRule="auto"/>
        <w:ind w:left="720" w:firstLine="720"/>
        <w:rPr>
          <w:b/>
        </w:rPr>
      </w:pPr>
      <w:r w:rsidRPr="008A6B16">
        <w:t>Section 206</w:t>
      </w:r>
      <w:r w:rsidR="006E2F72">
        <w:t>, 207A</w:t>
      </w:r>
      <w:r w:rsidR="00E320C9">
        <w:t xml:space="preserve"> </w:t>
      </w:r>
      <w:r w:rsidR="00A15506">
        <w:t>and</w:t>
      </w:r>
      <w:r w:rsidRPr="008A6B16">
        <w:t xml:space="preserve"> </w:t>
      </w:r>
      <w:r w:rsidR="00FF263E">
        <w:t xml:space="preserve">Clause 3 of </w:t>
      </w:r>
      <w:r w:rsidRPr="008A6B16">
        <w:t xml:space="preserve">Schedule 10 </w:t>
      </w:r>
      <w:r w:rsidRPr="008A6B16">
        <w:rPr>
          <w:b/>
        </w:rPr>
        <w:t>Local Government Act 1989</w:t>
      </w:r>
      <w:r>
        <w:rPr>
          <w:b/>
        </w:rPr>
        <w:t xml:space="preserve"> </w:t>
      </w:r>
    </w:p>
    <w:p w14:paraId="481D439A" w14:textId="77777777" w:rsidR="00B31535" w:rsidRDefault="00B31535" w:rsidP="006F0FAA">
      <w:pPr>
        <w:spacing w:after="0" w:line="240" w:lineRule="auto"/>
        <w:ind w:left="720" w:firstLine="720"/>
        <w:rPr>
          <w:b/>
        </w:rPr>
      </w:pPr>
    </w:p>
    <w:p w14:paraId="234FF167" w14:textId="19D0B3D9" w:rsidR="00B112E8" w:rsidRDefault="00E458BA" w:rsidP="005C1A18">
      <w:pPr>
        <w:pStyle w:val="NoSpacing"/>
        <w:rPr>
          <w:rFonts w:cstheme="minorHAnsi"/>
        </w:rPr>
      </w:pPr>
      <w:r w:rsidRPr="00E458BA">
        <w:rPr>
          <w:rFonts w:cstheme="minorHAnsi"/>
        </w:rPr>
        <w:t>Ballarat City Council</w:t>
      </w:r>
      <w:r w:rsidR="007C652E">
        <w:rPr>
          <w:rFonts w:cstheme="minorHAnsi"/>
        </w:rPr>
        <w:t xml:space="preserve"> (Council)</w:t>
      </w:r>
      <w:r w:rsidR="005A3EE4">
        <w:rPr>
          <w:rFonts w:cstheme="minorHAnsi"/>
        </w:rPr>
        <w:t xml:space="preserve">, acting under </w:t>
      </w:r>
      <w:r w:rsidR="000A4A78">
        <w:rPr>
          <w:rFonts w:cstheme="minorHAnsi"/>
        </w:rPr>
        <w:t>S</w:t>
      </w:r>
      <w:r w:rsidR="00E4112E">
        <w:rPr>
          <w:rFonts w:cstheme="minorHAnsi"/>
        </w:rPr>
        <w:t>ection 206</w:t>
      </w:r>
      <w:r w:rsidR="000462A0">
        <w:rPr>
          <w:rFonts w:cstheme="minorHAnsi"/>
        </w:rPr>
        <w:t>, 207A</w:t>
      </w:r>
      <w:r w:rsidR="00E4112E">
        <w:rPr>
          <w:rFonts w:cstheme="minorHAnsi"/>
        </w:rPr>
        <w:t xml:space="preserve"> and </w:t>
      </w:r>
      <w:r w:rsidR="000A4A78">
        <w:rPr>
          <w:rFonts w:cstheme="minorHAnsi"/>
        </w:rPr>
        <w:t>C</w:t>
      </w:r>
      <w:r w:rsidR="005A3EE4">
        <w:rPr>
          <w:rFonts w:cstheme="minorHAnsi"/>
        </w:rPr>
        <w:t xml:space="preserve">lause 3 of </w:t>
      </w:r>
      <w:r w:rsidR="000A4A78">
        <w:rPr>
          <w:rFonts w:cstheme="minorHAnsi"/>
        </w:rPr>
        <w:t>S</w:t>
      </w:r>
      <w:r w:rsidR="005A3EE4">
        <w:rPr>
          <w:rFonts w:cstheme="minorHAnsi"/>
        </w:rPr>
        <w:t>chedule 10</w:t>
      </w:r>
      <w:r w:rsidR="000A4A78">
        <w:rPr>
          <w:rFonts w:cstheme="minorHAnsi"/>
        </w:rPr>
        <w:t xml:space="preserve"> of the </w:t>
      </w:r>
      <w:r w:rsidR="000A4A78" w:rsidRPr="00E54C17">
        <w:rPr>
          <w:rFonts w:cstheme="minorHAnsi"/>
          <w:i/>
          <w:iCs/>
        </w:rPr>
        <w:t>Local Government Act 1989</w:t>
      </w:r>
      <w:r w:rsidR="002C5EF5">
        <w:rPr>
          <w:rFonts w:cstheme="minorHAnsi"/>
        </w:rPr>
        <w:t xml:space="preserve"> </w:t>
      </w:r>
      <w:r w:rsidR="00E54C17">
        <w:rPr>
          <w:rFonts w:cstheme="minorHAnsi"/>
        </w:rPr>
        <w:t xml:space="preserve">(Act) </w:t>
      </w:r>
      <w:r w:rsidR="00991772">
        <w:rPr>
          <w:rFonts w:cstheme="minorHAnsi"/>
        </w:rPr>
        <w:t xml:space="preserve">proposes to </w:t>
      </w:r>
      <w:r w:rsidR="000B21CF">
        <w:rPr>
          <w:rFonts w:cstheme="minorHAnsi"/>
        </w:rPr>
        <w:t>discontinue</w:t>
      </w:r>
      <w:r w:rsidR="008A6B16">
        <w:rPr>
          <w:rFonts w:cstheme="minorHAnsi"/>
        </w:rPr>
        <w:t xml:space="preserve"> the road </w:t>
      </w:r>
      <w:r w:rsidR="003832E2">
        <w:rPr>
          <w:rFonts w:cstheme="minorHAnsi"/>
        </w:rPr>
        <w:t>which is kn</w:t>
      </w:r>
      <w:r w:rsidR="00E02F28">
        <w:rPr>
          <w:rFonts w:cstheme="minorHAnsi"/>
        </w:rPr>
        <w:t>o</w:t>
      </w:r>
      <w:r w:rsidR="003832E2">
        <w:rPr>
          <w:rFonts w:cstheme="minorHAnsi"/>
        </w:rPr>
        <w:t xml:space="preserve">wn as part Ring Road, </w:t>
      </w:r>
      <w:r w:rsidR="00E02F28" w:rsidRPr="006B30A9">
        <w:rPr>
          <w:rFonts w:cstheme="minorHAnsi"/>
        </w:rPr>
        <w:t>Wendouree</w:t>
      </w:r>
      <w:r w:rsidR="00386D1E" w:rsidRPr="006B30A9">
        <w:rPr>
          <w:rFonts w:cstheme="minorHAnsi"/>
        </w:rPr>
        <w:t xml:space="preserve"> (Ring Road Railway Level Crossing)</w:t>
      </w:r>
      <w:r w:rsidR="009846CB" w:rsidRPr="006B30A9">
        <w:rPr>
          <w:rFonts w:cstheme="minorHAnsi"/>
        </w:rPr>
        <w:t>,</w:t>
      </w:r>
      <w:r w:rsidR="00F9489E">
        <w:rPr>
          <w:rFonts w:cstheme="minorHAnsi"/>
        </w:rPr>
        <w:t xml:space="preserve"> being Crown Allotment 2010 Parish and Township</w:t>
      </w:r>
      <w:r w:rsidR="004B040C">
        <w:rPr>
          <w:rFonts w:cstheme="minorHAnsi"/>
        </w:rPr>
        <w:t xml:space="preserve"> of Dowling Forest on Certificate of Title Volume </w:t>
      </w:r>
      <w:r w:rsidR="00B31535">
        <w:rPr>
          <w:rFonts w:cstheme="minorHAnsi"/>
        </w:rPr>
        <w:t>11731 Folio 679,</w:t>
      </w:r>
      <w:r w:rsidR="008A6B16">
        <w:rPr>
          <w:rFonts w:cstheme="minorHAnsi"/>
        </w:rPr>
        <w:t xml:space="preserve"> as shown in the marked areas on the plan below</w:t>
      </w:r>
      <w:r w:rsidR="00B555DA">
        <w:rPr>
          <w:rFonts w:cstheme="minorHAnsi"/>
        </w:rPr>
        <w:t xml:space="preserve"> (Proposal)</w:t>
      </w:r>
      <w:r w:rsidRPr="00E458BA">
        <w:rPr>
          <w:rFonts w:cstheme="minorHAnsi"/>
        </w:rPr>
        <w:t xml:space="preserve">. </w:t>
      </w:r>
      <w:r w:rsidR="00847A09">
        <w:rPr>
          <w:rFonts w:cstheme="minorHAnsi"/>
        </w:rPr>
        <w:t xml:space="preserve"> </w:t>
      </w:r>
    </w:p>
    <w:p w14:paraId="09D5424F" w14:textId="0E1E89C5" w:rsidR="005C1A18" w:rsidRDefault="005C1A18" w:rsidP="005C1A18">
      <w:pPr>
        <w:pStyle w:val="NoSpacing"/>
        <w:rPr>
          <w:rFonts w:cstheme="minorHAnsi"/>
        </w:rPr>
      </w:pPr>
    </w:p>
    <w:p w14:paraId="38AD0AD1" w14:textId="3338581F" w:rsidR="009A7CB8" w:rsidRPr="006B30A9" w:rsidRDefault="00E56D60" w:rsidP="005C1A18">
      <w:pPr>
        <w:pStyle w:val="NoSpacing"/>
        <w:rPr>
          <w:rFonts w:cstheme="minorHAnsi"/>
        </w:rPr>
      </w:pPr>
      <w:r w:rsidRPr="006B30A9">
        <w:rPr>
          <w:rFonts w:cstheme="minorHAnsi"/>
        </w:rPr>
        <w:t>At Council Meeting 25 March 2015</w:t>
      </w:r>
      <w:r w:rsidR="00A13D16" w:rsidRPr="006B30A9">
        <w:rPr>
          <w:rFonts w:cstheme="minorHAnsi"/>
        </w:rPr>
        <w:t xml:space="preserve"> (resolution</w:t>
      </w:r>
      <w:r w:rsidR="00E73E85" w:rsidRPr="006B30A9">
        <w:rPr>
          <w:rFonts w:cstheme="minorHAnsi"/>
        </w:rPr>
        <w:t xml:space="preserve"> R086/15</w:t>
      </w:r>
      <w:r w:rsidR="00A13D16" w:rsidRPr="006B30A9">
        <w:rPr>
          <w:rFonts w:cstheme="minorHAnsi"/>
        </w:rPr>
        <w:t>)</w:t>
      </w:r>
      <w:r w:rsidRPr="006B30A9">
        <w:rPr>
          <w:rFonts w:cstheme="minorHAnsi"/>
        </w:rPr>
        <w:t xml:space="preserve">, </w:t>
      </w:r>
      <w:r w:rsidR="001A222B" w:rsidRPr="006B30A9">
        <w:rPr>
          <w:rFonts w:cstheme="minorHAnsi"/>
        </w:rPr>
        <w:t xml:space="preserve">Council </w:t>
      </w:r>
      <w:r w:rsidRPr="006B30A9">
        <w:rPr>
          <w:rFonts w:cstheme="minorHAnsi"/>
        </w:rPr>
        <w:t>res</w:t>
      </w:r>
      <w:r w:rsidR="00E73E85" w:rsidRPr="006B30A9">
        <w:rPr>
          <w:rFonts w:cstheme="minorHAnsi"/>
        </w:rPr>
        <w:t>olved to</w:t>
      </w:r>
      <w:r w:rsidRPr="006B30A9">
        <w:rPr>
          <w:rFonts w:cstheme="minorHAnsi"/>
        </w:rPr>
        <w:t xml:space="preserve"> </w:t>
      </w:r>
      <w:r w:rsidR="00FF11E2" w:rsidRPr="006B30A9">
        <w:rPr>
          <w:rFonts w:cstheme="minorHAnsi"/>
        </w:rPr>
        <w:t>agreed to the closure of Ring Road railway level crossing</w:t>
      </w:r>
      <w:r w:rsidR="00BF0989" w:rsidRPr="006B30A9">
        <w:rPr>
          <w:rFonts w:cstheme="minorHAnsi"/>
        </w:rPr>
        <w:t xml:space="preserve"> as part of the Ballarat Link </w:t>
      </w:r>
      <w:r w:rsidR="00954701" w:rsidRPr="006B30A9">
        <w:rPr>
          <w:rFonts w:cstheme="minorHAnsi"/>
        </w:rPr>
        <w:t>R</w:t>
      </w:r>
      <w:r w:rsidR="00BF0989" w:rsidRPr="006B30A9">
        <w:rPr>
          <w:rFonts w:cstheme="minorHAnsi"/>
        </w:rPr>
        <w:t>oad development</w:t>
      </w:r>
      <w:r w:rsidR="009B2A35" w:rsidRPr="006B30A9">
        <w:rPr>
          <w:rFonts w:cstheme="minorHAnsi"/>
        </w:rPr>
        <w:t>.</w:t>
      </w:r>
    </w:p>
    <w:p w14:paraId="0C984053" w14:textId="77777777" w:rsidR="005A4114" w:rsidRPr="006B30A9" w:rsidRDefault="005A4114" w:rsidP="005C1A18">
      <w:pPr>
        <w:pStyle w:val="NoSpacing"/>
        <w:rPr>
          <w:rFonts w:cstheme="minorHAnsi"/>
        </w:rPr>
      </w:pPr>
    </w:p>
    <w:p w14:paraId="3BAFCD3A" w14:textId="10291BBF" w:rsidR="005A4114" w:rsidRDefault="00C70CB5" w:rsidP="005C1A18">
      <w:pPr>
        <w:pStyle w:val="NoSpacing"/>
        <w:rPr>
          <w:rFonts w:cstheme="minorHAnsi"/>
        </w:rPr>
      </w:pPr>
      <w:r w:rsidRPr="003D0D41">
        <w:rPr>
          <w:rFonts w:cstheme="minorHAnsi"/>
          <w:highlight w:val="yellow"/>
        </w:rPr>
        <w:t>This is also associated with the Ballarat Freight Hub Project</w:t>
      </w:r>
      <w:r w:rsidR="007D2611" w:rsidRPr="003D0D41">
        <w:rPr>
          <w:rFonts w:cstheme="minorHAnsi"/>
          <w:highlight w:val="yellow"/>
        </w:rPr>
        <w:t xml:space="preserve"> which is being funded by </w:t>
      </w:r>
      <w:r w:rsidR="003D0D41" w:rsidRPr="003D0D41">
        <w:rPr>
          <w:rFonts w:cstheme="minorHAnsi"/>
          <w:highlight w:val="yellow"/>
        </w:rPr>
        <w:t>the Australian Government</w:t>
      </w:r>
      <w:r w:rsidRPr="003D0D41">
        <w:rPr>
          <w:rFonts w:cstheme="minorHAnsi"/>
          <w:highlight w:val="yellow"/>
        </w:rPr>
        <w:t>.</w:t>
      </w:r>
      <w:r>
        <w:rPr>
          <w:rFonts w:cstheme="minorHAnsi"/>
        </w:rPr>
        <w:t xml:space="preserve">  </w:t>
      </w:r>
      <w:r w:rsidR="005A4114" w:rsidRPr="006B30A9">
        <w:rPr>
          <w:rFonts w:cstheme="minorHAnsi"/>
        </w:rPr>
        <w:t>The Ballarat Freight Hub will be located in the planned Ballarat West Employment Zone (BWEZ) and will be capable of handling High Productivity Vehicles.   The project is expected to support producers and transporters in the region and incentivise further shifting freight from road to rail.  Planning for the project is underway, with construction expected to commence in late 2022 and expected be completed by mid 2023.  To facilitate this project Council are required to discontinue the section of Ring Road where the railway level crossing is located.</w:t>
      </w:r>
    </w:p>
    <w:p w14:paraId="3B449300" w14:textId="77777777" w:rsidR="009A7CB8" w:rsidRDefault="009A7CB8" w:rsidP="005C1A18">
      <w:pPr>
        <w:pStyle w:val="NoSpacing"/>
        <w:rPr>
          <w:rFonts w:cstheme="minorHAnsi"/>
        </w:rPr>
      </w:pPr>
    </w:p>
    <w:p w14:paraId="3E15573A" w14:textId="02D5A4A5" w:rsidR="005C1A18" w:rsidRPr="005C1A18" w:rsidRDefault="005C1A18" w:rsidP="005C1A18">
      <w:pPr>
        <w:rPr>
          <w:rFonts w:cstheme="minorHAnsi"/>
        </w:rPr>
      </w:pPr>
      <w:r w:rsidRPr="005C1A18">
        <w:rPr>
          <w:rFonts w:cstheme="minorHAnsi"/>
        </w:rPr>
        <w:t xml:space="preserve">Any person has a right to make a submission to Council on the </w:t>
      </w:r>
      <w:r w:rsidR="006B30A9" w:rsidRPr="006B30A9">
        <w:rPr>
          <w:rFonts w:cstheme="minorHAnsi"/>
        </w:rPr>
        <w:t>p</w:t>
      </w:r>
      <w:r w:rsidRPr="006B30A9">
        <w:rPr>
          <w:rFonts w:cstheme="minorHAnsi"/>
        </w:rPr>
        <w:t>roposal</w:t>
      </w:r>
      <w:r w:rsidRPr="005C1A18">
        <w:rPr>
          <w:rFonts w:cstheme="minorHAnsi"/>
        </w:rPr>
        <w:t xml:space="preserve"> in accordance with Section 223 of the Act.</w:t>
      </w:r>
    </w:p>
    <w:p w14:paraId="53C0321F" w14:textId="01DA14F6" w:rsidR="005C1A18" w:rsidRPr="005C1A18" w:rsidRDefault="005C1A18" w:rsidP="005C1A18">
      <w:pPr>
        <w:rPr>
          <w:rFonts w:cstheme="minorHAnsi"/>
        </w:rPr>
      </w:pPr>
      <w:r w:rsidRPr="005C1A18">
        <w:rPr>
          <w:rFonts w:cstheme="minorHAnsi"/>
        </w:rPr>
        <w:t xml:space="preserve">Written submissions to Council under Section 223 of the Act and must be received 5pm on </w:t>
      </w:r>
      <w:r w:rsidR="003336BC">
        <w:rPr>
          <w:rFonts w:cstheme="minorHAnsi"/>
        </w:rPr>
        <w:t>2 Novembe</w:t>
      </w:r>
      <w:r w:rsidR="003336BC" w:rsidRPr="006B30A9">
        <w:rPr>
          <w:rFonts w:cstheme="minorHAnsi"/>
        </w:rPr>
        <w:t>r</w:t>
      </w:r>
      <w:r w:rsidRPr="006B30A9">
        <w:rPr>
          <w:rFonts w:cstheme="minorHAnsi"/>
        </w:rPr>
        <w:t xml:space="preserve"> 202</w:t>
      </w:r>
      <w:r w:rsidR="0043631D" w:rsidRPr="006B30A9">
        <w:rPr>
          <w:rFonts w:cstheme="minorHAnsi"/>
        </w:rPr>
        <w:t>2</w:t>
      </w:r>
      <w:r w:rsidRPr="005C1A18">
        <w:rPr>
          <w:rFonts w:cstheme="minorHAnsi"/>
        </w:rPr>
        <w:t xml:space="preserve"> and should preferably be email to </w:t>
      </w:r>
      <w:hyperlink r:id="rId11" w:history="1">
        <w:r w:rsidRPr="005C1A18">
          <w:rPr>
            <w:rFonts w:cstheme="minorHAnsi"/>
          </w:rPr>
          <w:t>info@ballarat.vic.gov.au</w:t>
        </w:r>
      </w:hyperlink>
      <w:r w:rsidRPr="005C1A18">
        <w:rPr>
          <w:rFonts w:cstheme="minorHAnsi"/>
        </w:rPr>
        <w:t xml:space="preserve">, addressed to the Property Department, City of Ballarat and clearly marked </w:t>
      </w:r>
      <w:r w:rsidR="00161606">
        <w:rPr>
          <w:rFonts w:cstheme="minorHAnsi"/>
        </w:rPr>
        <w:t>‘</w:t>
      </w:r>
      <w:r w:rsidRPr="005C1A18">
        <w:rPr>
          <w:rFonts w:cstheme="minorHAnsi"/>
        </w:rPr>
        <w:t xml:space="preserve">Submission – </w:t>
      </w:r>
      <w:r w:rsidR="007F1345">
        <w:rPr>
          <w:rFonts w:cstheme="minorHAnsi"/>
        </w:rPr>
        <w:t>Proposed Road Discontinuance</w:t>
      </w:r>
      <w:r w:rsidR="00161606">
        <w:rPr>
          <w:rFonts w:cstheme="minorHAnsi"/>
        </w:rPr>
        <w:t>:</w:t>
      </w:r>
      <w:r w:rsidR="007F1345">
        <w:rPr>
          <w:rFonts w:cstheme="minorHAnsi"/>
        </w:rPr>
        <w:t xml:space="preserve"> </w:t>
      </w:r>
      <w:r w:rsidR="00364333">
        <w:rPr>
          <w:rFonts w:cstheme="minorHAnsi"/>
        </w:rPr>
        <w:t>Part Ring Road, Wendouree</w:t>
      </w:r>
      <w:r w:rsidRPr="005C1A18">
        <w:rPr>
          <w:rFonts w:cstheme="minorHAnsi"/>
        </w:rPr>
        <w:t>’.</w:t>
      </w:r>
    </w:p>
    <w:p w14:paraId="0F4FB83D" w14:textId="77777777" w:rsidR="005C1A18" w:rsidRPr="005C1A18" w:rsidRDefault="005C1A18" w:rsidP="005C1A18">
      <w:pPr>
        <w:rPr>
          <w:rFonts w:cstheme="minorHAnsi"/>
        </w:rPr>
      </w:pPr>
      <w:r w:rsidRPr="005C1A18">
        <w:rPr>
          <w:rFonts w:cstheme="minorHAnsi"/>
        </w:rPr>
        <w:t xml:space="preserve">Alternatively, submissions can be posted to the Property Department, City of Ballarat, PO Box 655, Ballarat VIC 3350. </w:t>
      </w:r>
    </w:p>
    <w:p w14:paraId="005BC1FF" w14:textId="77777777" w:rsidR="005C1A18" w:rsidRPr="005C1A18" w:rsidRDefault="005C1A18" w:rsidP="005C1A18">
      <w:pPr>
        <w:rPr>
          <w:rFonts w:cstheme="minorHAnsi"/>
        </w:rPr>
      </w:pPr>
      <w:r w:rsidRPr="005C1A18">
        <w:rPr>
          <w:rFonts w:cstheme="minorHAnsi"/>
        </w:rPr>
        <w:t>Any person requesting to be heard in support of their written submission is entitled to appear in person or by a person acting on their behalf, subject to COVID-19 restrictions, before a committee of Council, the day, time and place of which will be advised.</w:t>
      </w:r>
    </w:p>
    <w:p w14:paraId="5B2E1233" w14:textId="77777777" w:rsidR="005C1A18" w:rsidRPr="005C1A18" w:rsidRDefault="005C1A18" w:rsidP="005C1A18">
      <w:pPr>
        <w:rPr>
          <w:rFonts w:cstheme="minorHAnsi"/>
        </w:rPr>
      </w:pPr>
      <w:r w:rsidRPr="005C1A18">
        <w:rPr>
          <w:rFonts w:cstheme="minorHAnsi"/>
        </w:rPr>
        <w:t>Submissions form part of the public record of the meeting (including any personal information you provide) and may be appended to any future Council report, which are then published on Council’s website.</w:t>
      </w:r>
    </w:p>
    <w:p w14:paraId="117D2212" w14:textId="6EEB1F91" w:rsidR="005C1A18" w:rsidRPr="005C1A18" w:rsidRDefault="005C1A18" w:rsidP="005C1A18">
      <w:pPr>
        <w:rPr>
          <w:rFonts w:cstheme="minorHAnsi"/>
        </w:rPr>
      </w:pPr>
      <w:r w:rsidRPr="005C1A18">
        <w:rPr>
          <w:rFonts w:cstheme="minorHAnsi"/>
        </w:rPr>
        <w:t xml:space="preserve">Should further information be requested please direct enquiries </w:t>
      </w:r>
      <w:r w:rsidRPr="006B30A9">
        <w:rPr>
          <w:rFonts w:cstheme="minorHAnsi"/>
        </w:rPr>
        <w:t xml:space="preserve">to </w:t>
      </w:r>
      <w:r w:rsidR="002F649D" w:rsidRPr="006B30A9">
        <w:rPr>
          <w:rFonts w:cstheme="minorHAnsi"/>
        </w:rPr>
        <w:t xml:space="preserve">Executive Manager Infrastructure </w:t>
      </w:r>
      <w:r w:rsidRPr="006B30A9">
        <w:rPr>
          <w:rFonts w:cstheme="minorHAnsi"/>
        </w:rPr>
        <w:t>on 5320 5500.</w:t>
      </w:r>
    </w:p>
    <w:p w14:paraId="0222A750" w14:textId="77777777" w:rsidR="005C1A18" w:rsidRDefault="005C1A18" w:rsidP="005C1A18">
      <w:pPr>
        <w:pStyle w:val="NoSpacing"/>
      </w:pPr>
    </w:p>
    <w:p w14:paraId="14502D4B" w14:textId="73B9D091" w:rsidR="00C11D64" w:rsidRDefault="0012006D" w:rsidP="00CB507B">
      <w:pPr>
        <w:spacing w:after="0" w:line="240" w:lineRule="auto"/>
        <w:rPr>
          <w:noProof/>
        </w:rPr>
      </w:pPr>
      <w:r w:rsidRPr="0012006D">
        <w:rPr>
          <w:noProof/>
          <w:highlight w:val="yellow"/>
        </w:rPr>
        <w:t>**Do I need to reference eMySay page??</w:t>
      </w:r>
    </w:p>
    <w:p w14:paraId="267B1A0C" w14:textId="3AF80722" w:rsidR="00B239A0" w:rsidRDefault="00C16DC2" w:rsidP="00CB507B">
      <w:pPr>
        <w:spacing w:after="0" w:line="240" w:lineRule="auto"/>
        <w:rPr>
          <w:noProof/>
        </w:rPr>
      </w:pPr>
      <w:r>
        <w:rPr>
          <w:noProof/>
        </w:rPr>
        <w:lastRenderedPageBreak/>
        <w:t xml:space="preserve">                     </w:t>
      </w:r>
      <w:r>
        <w:rPr>
          <w:noProof/>
        </w:rPr>
        <w:drawing>
          <wp:inline distT="0" distB="0" distL="0" distR="0" wp14:anchorId="1BC94989" wp14:editId="30CC040E">
            <wp:extent cx="3768940" cy="3485414"/>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9376" cy="3495064"/>
                    </a:xfrm>
                    <a:prstGeom prst="rect">
                      <a:avLst/>
                    </a:prstGeom>
                  </pic:spPr>
                </pic:pic>
              </a:graphicData>
            </a:graphic>
          </wp:inline>
        </w:drawing>
      </w:r>
    </w:p>
    <w:p w14:paraId="583675FF" w14:textId="77777777" w:rsidR="0096596B" w:rsidRDefault="0096596B" w:rsidP="00CB507B">
      <w:pPr>
        <w:spacing w:after="0" w:line="240" w:lineRule="auto"/>
        <w:rPr>
          <w:noProof/>
        </w:rPr>
      </w:pPr>
    </w:p>
    <w:p w14:paraId="76C72380" w14:textId="1251AA37" w:rsidR="00983D09" w:rsidRDefault="0096596B" w:rsidP="00CB507B">
      <w:pPr>
        <w:spacing w:after="0" w:line="240" w:lineRule="auto"/>
        <w:rPr>
          <w:noProof/>
        </w:rPr>
      </w:pPr>
      <w:r>
        <w:rPr>
          <w:noProof/>
        </w:rPr>
        <w:t xml:space="preserve">                     </w:t>
      </w:r>
      <w:r>
        <w:rPr>
          <w:noProof/>
        </w:rPr>
        <w:drawing>
          <wp:inline distT="0" distB="0" distL="0" distR="0" wp14:anchorId="3B06DB61" wp14:editId="7B3853E9">
            <wp:extent cx="3810530" cy="31565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8703" cy="3171639"/>
                    </a:xfrm>
                    <a:prstGeom prst="rect">
                      <a:avLst/>
                    </a:prstGeom>
                  </pic:spPr>
                </pic:pic>
              </a:graphicData>
            </a:graphic>
          </wp:inline>
        </w:drawing>
      </w:r>
    </w:p>
    <w:p w14:paraId="21C9B189" w14:textId="7E23F02D" w:rsidR="00983D09" w:rsidRDefault="00983D09" w:rsidP="00CB507B">
      <w:pPr>
        <w:spacing w:after="0" w:line="240" w:lineRule="auto"/>
      </w:pPr>
      <w:r>
        <w:lastRenderedPageBreak/>
        <w:t xml:space="preserve">                                 </w:t>
      </w:r>
      <w:r>
        <w:rPr>
          <w:noProof/>
        </w:rPr>
        <w:drawing>
          <wp:inline distT="0" distB="0" distL="0" distR="0" wp14:anchorId="7B0E0763" wp14:editId="14A59205">
            <wp:extent cx="3409950" cy="490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6175" cy="4910799"/>
                    </a:xfrm>
                    <a:prstGeom prst="rect">
                      <a:avLst/>
                    </a:prstGeom>
                  </pic:spPr>
                </pic:pic>
              </a:graphicData>
            </a:graphic>
          </wp:inline>
        </w:drawing>
      </w:r>
    </w:p>
    <w:sectPr w:rsidR="00983D09" w:rsidSect="003C7767">
      <w:headerReference w:type="even" r:id="rId15"/>
      <w:headerReference w:type="default" r:id="rId16"/>
      <w:footerReference w:type="even" r:id="rId17"/>
      <w:footerReference w:type="default" r:id="rId18"/>
      <w:headerReference w:type="first" r:id="rId19"/>
      <w:footerReference w:type="first" r:id="rId20"/>
      <w:pgSz w:w="11906" w:h="16838"/>
      <w:pgMar w:top="426"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07C00" w14:textId="77777777" w:rsidR="00522A26" w:rsidRDefault="00522A26" w:rsidP="00337482">
      <w:pPr>
        <w:spacing w:after="0" w:line="240" w:lineRule="auto"/>
      </w:pPr>
      <w:r>
        <w:separator/>
      </w:r>
    </w:p>
  </w:endnote>
  <w:endnote w:type="continuationSeparator" w:id="0">
    <w:p w14:paraId="76ABDE69" w14:textId="77777777" w:rsidR="00522A26" w:rsidRDefault="00522A26" w:rsidP="00337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4A88" w14:textId="77777777" w:rsidR="00DB482E" w:rsidRDefault="00DB48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5B7E7" w14:textId="18CDB97E" w:rsidR="00DB482E" w:rsidRDefault="00DB482E">
    <w:pPr>
      <w:pStyle w:val="Footer"/>
    </w:pPr>
    <w:r>
      <w:rPr>
        <w:noProof/>
      </w:rPr>
      <mc:AlternateContent>
        <mc:Choice Requires="wps">
          <w:drawing>
            <wp:anchor distT="0" distB="0" distL="114300" distR="114300" simplePos="0" relativeHeight="251660288" behindDoc="0" locked="0" layoutInCell="0" allowOverlap="1" wp14:anchorId="2751CB73" wp14:editId="0A5C091B">
              <wp:simplePos x="0" y="0"/>
              <wp:positionH relativeFrom="page">
                <wp:posOffset>0</wp:posOffset>
              </wp:positionH>
              <wp:positionV relativeFrom="page">
                <wp:posOffset>10227945</wp:posOffset>
              </wp:positionV>
              <wp:extent cx="7560310" cy="273050"/>
              <wp:effectExtent l="0" t="0" r="0" b="12700"/>
              <wp:wrapNone/>
              <wp:docPr id="6" name="MSIPCM081c45b880558d9f1e138fe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4D3218" w14:textId="76A13DEB" w:rsidR="00DB482E" w:rsidRPr="00DB482E" w:rsidRDefault="00DB482E" w:rsidP="00DB482E">
                          <w:pPr>
                            <w:spacing w:after="0"/>
                            <w:jc w:val="center"/>
                            <w:rPr>
                              <w:rFonts w:ascii="Calibri" w:hAnsi="Calibri" w:cs="Calibri"/>
                              <w:color w:val="000000"/>
                              <w:sz w:val="24"/>
                            </w:rPr>
                          </w:pPr>
                          <w:r w:rsidRPr="00DB482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51CB73" id="_x0000_t202" coordsize="21600,21600" o:spt="202" path="m,l,21600r21600,l21600,xe">
              <v:stroke joinstyle="miter"/>
              <v:path gradientshapeok="t" o:connecttype="rect"/>
            </v:shapetype>
            <v:shape id="MSIPCM081c45b880558d9f1e138fe1"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fill o:detectmouseclick="t"/>
              <v:textbox inset=",0,,0">
                <w:txbxContent>
                  <w:p w14:paraId="684D3218" w14:textId="76A13DEB" w:rsidR="00DB482E" w:rsidRPr="00DB482E" w:rsidRDefault="00DB482E" w:rsidP="00DB482E">
                    <w:pPr>
                      <w:spacing w:after="0"/>
                      <w:jc w:val="center"/>
                      <w:rPr>
                        <w:rFonts w:ascii="Calibri" w:hAnsi="Calibri" w:cs="Calibri"/>
                        <w:color w:val="000000"/>
                        <w:sz w:val="24"/>
                      </w:rPr>
                    </w:pPr>
                    <w:r w:rsidRPr="00DB482E">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061B" w14:textId="77777777" w:rsidR="00DB482E" w:rsidRDefault="00DB48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5D824" w14:textId="77777777" w:rsidR="00522A26" w:rsidRDefault="00522A26" w:rsidP="00337482">
      <w:pPr>
        <w:spacing w:after="0" w:line="240" w:lineRule="auto"/>
      </w:pPr>
      <w:r>
        <w:separator/>
      </w:r>
    </w:p>
  </w:footnote>
  <w:footnote w:type="continuationSeparator" w:id="0">
    <w:p w14:paraId="69EA2C28" w14:textId="77777777" w:rsidR="00522A26" w:rsidRDefault="00522A26" w:rsidP="00337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47B5" w14:textId="77777777" w:rsidR="00DB482E" w:rsidRDefault="00DB48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02933" w14:textId="37D26CC7" w:rsidR="00DB482E" w:rsidRDefault="00DB482E">
    <w:pPr>
      <w:pStyle w:val="Header"/>
    </w:pPr>
    <w:r>
      <w:rPr>
        <w:noProof/>
      </w:rPr>
      <mc:AlternateContent>
        <mc:Choice Requires="wps">
          <w:drawing>
            <wp:anchor distT="0" distB="0" distL="114300" distR="114300" simplePos="0" relativeHeight="251659264" behindDoc="0" locked="0" layoutInCell="0" allowOverlap="1" wp14:anchorId="1EA3CF7C" wp14:editId="3A58502F">
              <wp:simplePos x="0" y="0"/>
              <wp:positionH relativeFrom="page">
                <wp:posOffset>0</wp:posOffset>
              </wp:positionH>
              <wp:positionV relativeFrom="page">
                <wp:posOffset>190500</wp:posOffset>
              </wp:positionV>
              <wp:extent cx="7560310" cy="273050"/>
              <wp:effectExtent l="0" t="0" r="0" b="12700"/>
              <wp:wrapNone/>
              <wp:docPr id="2" name="MSIPCMd9c940f88b8d2e92c2691c4b"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15B80E" w14:textId="5054E429" w:rsidR="00DB482E" w:rsidRPr="00DB482E" w:rsidRDefault="00DB482E" w:rsidP="00DB482E">
                          <w:pPr>
                            <w:spacing w:after="0"/>
                            <w:jc w:val="center"/>
                            <w:rPr>
                              <w:rFonts w:ascii="Calibri" w:hAnsi="Calibri" w:cs="Calibri"/>
                              <w:color w:val="000000"/>
                              <w:sz w:val="24"/>
                            </w:rPr>
                          </w:pPr>
                          <w:r w:rsidRPr="00DB482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A3CF7C" id="_x0000_t202" coordsize="21600,21600" o:spt="202" path="m,l,21600r21600,l21600,xe">
              <v:stroke joinstyle="miter"/>
              <v:path gradientshapeok="t" o:connecttype="rect"/>
            </v:shapetype>
            <v:shape id="MSIPCMd9c940f88b8d2e92c2691c4b" o:spid="_x0000_s1026" type="#_x0000_t202" alt="{&quot;HashCode&quot;:-1288817837,&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fill o:detectmouseclick="t"/>
              <v:textbox inset=",0,,0">
                <w:txbxContent>
                  <w:p w14:paraId="5715B80E" w14:textId="5054E429" w:rsidR="00DB482E" w:rsidRPr="00DB482E" w:rsidRDefault="00DB482E" w:rsidP="00DB482E">
                    <w:pPr>
                      <w:spacing w:after="0"/>
                      <w:jc w:val="center"/>
                      <w:rPr>
                        <w:rFonts w:ascii="Calibri" w:hAnsi="Calibri" w:cs="Calibri"/>
                        <w:color w:val="000000"/>
                        <w:sz w:val="24"/>
                      </w:rPr>
                    </w:pPr>
                    <w:r w:rsidRPr="00DB482E">
                      <w:rPr>
                        <w:rFonts w:ascii="Calibri" w:hAnsi="Calibri" w:cs="Calibri"/>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5A4A7" w14:textId="77777777" w:rsidR="00DB482E" w:rsidRDefault="00DB4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C24089"/>
    <w:multiLevelType w:val="hybridMultilevel"/>
    <w:tmpl w:val="1856D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07B"/>
    <w:rsid w:val="00033CB0"/>
    <w:rsid w:val="000462A0"/>
    <w:rsid w:val="000A115E"/>
    <w:rsid w:val="000A4A78"/>
    <w:rsid w:val="000B21CF"/>
    <w:rsid w:val="000B2563"/>
    <w:rsid w:val="001049CD"/>
    <w:rsid w:val="00113852"/>
    <w:rsid w:val="00116D9B"/>
    <w:rsid w:val="0012006D"/>
    <w:rsid w:val="00137A5B"/>
    <w:rsid w:val="0016135B"/>
    <w:rsid w:val="00161606"/>
    <w:rsid w:val="00162B18"/>
    <w:rsid w:val="001A222B"/>
    <w:rsid w:val="001D3C69"/>
    <w:rsid w:val="00201C4D"/>
    <w:rsid w:val="00211D95"/>
    <w:rsid w:val="00217B29"/>
    <w:rsid w:val="00243C85"/>
    <w:rsid w:val="00245676"/>
    <w:rsid w:val="002A01F5"/>
    <w:rsid w:val="002C5EF5"/>
    <w:rsid w:val="002C645B"/>
    <w:rsid w:val="002E203A"/>
    <w:rsid w:val="002F4605"/>
    <w:rsid w:val="002F649D"/>
    <w:rsid w:val="003336BC"/>
    <w:rsid w:val="00337482"/>
    <w:rsid w:val="003500A5"/>
    <w:rsid w:val="00364333"/>
    <w:rsid w:val="003726AF"/>
    <w:rsid w:val="003832E2"/>
    <w:rsid w:val="00386D1E"/>
    <w:rsid w:val="00396A38"/>
    <w:rsid w:val="003B605C"/>
    <w:rsid w:val="003C4482"/>
    <w:rsid w:val="003C4563"/>
    <w:rsid w:val="003C7767"/>
    <w:rsid w:val="003D0BAE"/>
    <w:rsid w:val="003D0D41"/>
    <w:rsid w:val="0043631D"/>
    <w:rsid w:val="004451DF"/>
    <w:rsid w:val="00457F58"/>
    <w:rsid w:val="004666B9"/>
    <w:rsid w:val="004B0370"/>
    <w:rsid w:val="004B040C"/>
    <w:rsid w:val="004B1BFB"/>
    <w:rsid w:val="004B1F97"/>
    <w:rsid w:val="004D0F20"/>
    <w:rsid w:val="004E1F71"/>
    <w:rsid w:val="004F0F87"/>
    <w:rsid w:val="00506D3C"/>
    <w:rsid w:val="00506F2F"/>
    <w:rsid w:val="00522A26"/>
    <w:rsid w:val="005A2E6A"/>
    <w:rsid w:val="005A3EE4"/>
    <w:rsid w:val="005A4114"/>
    <w:rsid w:val="005C1A18"/>
    <w:rsid w:val="005D2B01"/>
    <w:rsid w:val="00625311"/>
    <w:rsid w:val="006419A1"/>
    <w:rsid w:val="00670073"/>
    <w:rsid w:val="0067667E"/>
    <w:rsid w:val="006A3445"/>
    <w:rsid w:val="006B30A9"/>
    <w:rsid w:val="006E2F72"/>
    <w:rsid w:val="006F0FAA"/>
    <w:rsid w:val="00702B18"/>
    <w:rsid w:val="0077101B"/>
    <w:rsid w:val="007C652E"/>
    <w:rsid w:val="007D2611"/>
    <w:rsid w:val="007F1345"/>
    <w:rsid w:val="007F6E1C"/>
    <w:rsid w:val="0082253F"/>
    <w:rsid w:val="0084394B"/>
    <w:rsid w:val="00847A09"/>
    <w:rsid w:val="00856B97"/>
    <w:rsid w:val="008574FA"/>
    <w:rsid w:val="008A6B16"/>
    <w:rsid w:val="00901C0B"/>
    <w:rsid w:val="00901E18"/>
    <w:rsid w:val="00915CB4"/>
    <w:rsid w:val="00923241"/>
    <w:rsid w:val="00954701"/>
    <w:rsid w:val="0095732A"/>
    <w:rsid w:val="0096596B"/>
    <w:rsid w:val="00980E17"/>
    <w:rsid w:val="00983D09"/>
    <w:rsid w:val="00983ED0"/>
    <w:rsid w:val="009846CB"/>
    <w:rsid w:val="00991772"/>
    <w:rsid w:val="00994AEB"/>
    <w:rsid w:val="009A4CF2"/>
    <w:rsid w:val="009A7CB8"/>
    <w:rsid w:val="009B2A35"/>
    <w:rsid w:val="009B71A7"/>
    <w:rsid w:val="009F68EE"/>
    <w:rsid w:val="00A018E1"/>
    <w:rsid w:val="00A13D16"/>
    <w:rsid w:val="00A15506"/>
    <w:rsid w:val="00A238AD"/>
    <w:rsid w:val="00A32C41"/>
    <w:rsid w:val="00A44D9C"/>
    <w:rsid w:val="00A713B2"/>
    <w:rsid w:val="00A810EF"/>
    <w:rsid w:val="00A83710"/>
    <w:rsid w:val="00A908A9"/>
    <w:rsid w:val="00AA01D1"/>
    <w:rsid w:val="00AB09F4"/>
    <w:rsid w:val="00AB309B"/>
    <w:rsid w:val="00AB4528"/>
    <w:rsid w:val="00AD02C2"/>
    <w:rsid w:val="00AE2BB3"/>
    <w:rsid w:val="00AE34BC"/>
    <w:rsid w:val="00B112E8"/>
    <w:rsid w:val="00B239A0"/>
    <w:rsid w:val="00B31535"/>
    <w:rsid w:val="00B44739"/>
    <w:rsid w:val="00B538EA"/>
    <w:rsid w:val="00B53F88"/>
    <w:rsid w:val="00B555DA"/>
    <w:rsid w:val="00B94BE6"/>
    <w:rsid w:val="00BA6BFB"/>
    <w:rsid w:val="00BD15B4"/>
    <w:rsid w:val="00BF0989"/>
    <w:rsid w:val="00C11D64"/>
    <w:rsid w:val="00C164B3"/>
    <w:rsid w:val="00C16DC2"/>
    <w:rsid w:val="00C52584"/>
    <w:rsid w:val="00C55F2F"/>
    <w:rsid w:val="00C57021"/>
    <w:rsid w:val="00C70CB5"/>
    <w:rsid w:val="00C86FCA"/>
    <w:rsid w:val="00CB507B"/>
    <w:rsid w:val="00CD45D6"/>
    <w:rsid w:val="00D2690E"/>
    <w:rsid w:val="00D5464E"/>
    <w:rsid w:val="00DA6024"/>
    <w:rsid w:val="00DB482E"/>
    <w:rsid w:val="00DE2C61"/>
    <w:rsid w:val="00DF39F5"/>
    <w:rsid w:val="00E02F28"/>
    <w:rsid w:val="00E139B0"/>
    <w:rsid w:val="00E320C9"/>
    <w:rsid w:val="00E35BEC"/>
    <w:rsid w:val="00E4112E"/>
    <w:rsid w:val="00E458BA"/>
    <w:rsid w:val="00E54C17"/>
    <w:rsid w:val="00E56D60"/>
    <w:rsid w:val="00E73E85"/>
    <w:rsid w:val="00EB7A37"/>
    <w:rsid w:val="00F9489E"/>
    <w:rsid w:val="00FA0F21"/>
    <w:rsid w:val="00FA7A4A"/>
    <w:rsid w:val="00FD0924"/>
    <w:rsid w:val="00FE0DC9"/>
    <w:rsid w:val="00FF11E2"/>
    <w:rsid w:val="00FF26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1B792"/>
  <w15:chartTrackingRefBased/>
  <w15:docId w15:val="{7A728BAC-5866-464C-8C9C-A7C3604C9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507B"/>
    <w:pPr>
      <w:ind w:left="720"/>
      <w:contextualSpacing/>
    </w:pPr>
  </w:style>
  <w:style w:type="paragraph" w:styleId="NoSpacing">
    <w:name w:val="No Spacing"/>
    <w:uiPriority w:val="1"/>
    <w:qFormat/>
    <w:rsid w:val="00E458BA"/>
    <w:pPr>
      <w:spacing w:after="0" w:line="240" w:lineRule="auto"/>
    </w:pPr>
  </w:style>
  <w:style w:type="paragraph" w:styleId="BalloonText">
    <w:name w:val="Balloon Text"/>
    <w:basedOn w:val="Normal"/>
    <w:link w:val="BalloonTextChar"/>
    <w:uiPriority w:val="99"/>
    <w:semiHidden/>
    <w:unhideWhenUsed/>
    <w:rsid w:val="00A44D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D9C"/>
    <w:rPr>
      <w:rFonts w:ascii="Segoe UI" w:hAnsi="Segoe UI" w:cs="Segoe UI"/>
      <w:sz w:val="18"/>
      <w:szCs w:val="18"/>
    </w:rPr>
  </w:style>
  <w:style w:type="character" w:styleId="Hyperlink">
    <w:name w:val="Hyperlink"/>
    <w:basedOn w:val="DefaultParagraphFont"/>
    <w:uiPriority w:val="99"/>
    <w:semiHidden/>
    <w:unhideWhenUsed/>
    <w:rsid w:val="005C1A18"/>
    <w:rPr>
      <w:color w:val="0563C1" w:themeColor="hyperlink"/>
      <w:u w:val="single"/>
    </w:rPr>
  </w:style>
  <w:style w:type="paragraph" w:styleId="Header">
    <w:name w:val="header"/>
    <w:basedOn w:val="Normal"/>
    <w:link w:val="HeaderChar"/>
    <w:uiPriority w:val="99"/>
    <w:unhideWhenUsed/>
    <w:rsid w:val="00DB48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82E"/>
  </w:style>
  <w:style w:type="paragraph" w:styleId="Footer">
    <w:name w:val="footer"/>
    <w:basedOn w:val="Normal"/>
    <w:link w:val="FooterChar"/>
    <w:uiPriority w:val="99"/>
    <w:unhideWhenUsed/>
    <w:rsid w:val="00DB48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2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ballarat.vic.gov.au"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43763B6D6DCA4F8799EE1E30836CDC" ma:contentTypeVersion="17" ma:contentTypeDescription="Create a new document." ma:contentTypeScope="" ma:versionID="c44f18150e58f89407db63dfbd6d016f">
  <xsd:schema xmlns:xsd="http://www.w3.org/2001/XMLSchema" xmlns:xs="http://www.w3.org/2001/XMLSchema" xmlns:p="http://schemas.microsoft.com/office/2006/metadata/properties" xmlns:ns2="c38ce577-447f-4415-b44a-dc0705d3fa2a" xmlns:ns3="8b5f4b78-1107-4244-b582-ca165bc81934" targetNamespace="http://schemas.microsoft.com/office/2006/metadata/properties" ma:root="true" ma:fieldsID="a63f568629b4c14538da303dee0d391d" ns2:_="" ns3:_="">
    <xsd:import namespace="c38ce577-447f-4415-b44a-dc0705d3fa2a"/>
    <xsd:import namespace="8b5f4b78-1107-4244-b582-ca165bc819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Date"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ce577-447f-4415-b44a-dc0705d3fa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Date" ma:index="16" nillable="true" ma:displayName="Date" ma:format="DateOnly" ma:internalName="Date">
      <xsd:simpleType>
        <xsd:restriction base="dms:DateTim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7139d71-5baa-443f-8154-bf23b6220cb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5f4b78-1107-4244-b582-ca165bc8193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55180f8-5956-4953-86c4-13199dc11e6e}" ma:internalName="TaxCatchAll" ma:showField="CatchAllData" ma:web="8b5f4b78-1107-4244-b582-ca165bc819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c38ce577-447f-4415-b44a-dc0705d3fa2a" xsi:nil="true"/>
    <TaxCatchAll xmlns="8b5f4b78-1107-4244-b582-ca165bc81934" xsi:nil="true"/>
    <lcf76f155ced4ddcb4097134ff3c332f xmlns="c38ce577-447f-4415-b44a-dc0705d3fa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8BFEB75-8976-4B0E-9C53-605609747FE5}">
  <ds:schemaRefs>
    <ds:schemaRef ds:uri="http://schemas.microsoft.com/sharepoint/v3/contenttype/forms"/>
  </ds:schemaRefs>
</ds:datastoreItem>
</file>

<file path=customXml/itemProps2.xml><?xml version="1.0" encoding="utf-8"?>
<ds:datastoreItem xmlns:ds="http://schemas.openxmlformats.org/officeDocument/2006/customXml" ds:itemID="{68CA5BB6-0286-43DF-899D-879655989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8ce577-447f-4415-b44a-dc0705d3fa2a"/>
    <ds:schemaRef ds:uri="8b5f4b78-1107-4244-b582-ca165bc819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228CF4-0F56-405E-B0EA-B3BB643CE2D2}">
  <ds:schemaRefs>
    <ds:schemaRef ds:uri="http://schemas.microsoft.com/office/2006/metadata/properties"/>
    <ds:schemaRef ds:uri="http://schemas.microsoft.com/office/infopath/2007/PartnerControls"/>
    <ds:schemaRef ds:uri="c38ce577-447f-4415-b44a-dc0705d3fa2a"/>
    <ds:schemaRef ds:uri="8b5f4b78-1107-4244-b582-ca165bc8193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408</Words>
  <Characters>2331</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Racheal Barnett</dc:creator>
  <cp:keywords/>
  <dc:description/>
  <cp:lastModifiedBy>Mohammad Daud Karimi</cp:lastModifiedBy>
  <cp:revision>2</cp:revision>
  <dcterms:created xsi:type="dcterms:W3CDTF">2022-09-27T06:15:00Z</dcterms:created>
  <dcterms:modified xsi:type="dcterms:W3CDTF">2022-09-27T06:15:00Z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0x0101007B43763B6D6DCA4F8799EE1E30836CDC</vt:lpwstr>
  </property>
  <property fmtid="{D5CDD505-2E9C-101B-9397-08002B2CF9AE}" pid="3" name="MediaServiceImageTags">
    <vt:lpwstr/>
  </property>
  <property fmtid="{D5CDD505-2E9C-101B-9397-08002B2CF9AE}" pid="4" name="MSIP_Label_10852aec-66a6-49f3-81dd-63d5866ae0ea_Enabled">
    <vt:lpwstr>true</vt:lpwstr>
  </property>
  <property fmtid="{D5CDD505-2E9C-101B-9397-08002B2CF9AE}" pid="5" name="MSIP_Label_10852aec-66a6-49f3-81dd-63d5866ae0ea_SetDate">
    <vt:lpwstr>2022-09-27T06:15:02Z</vt:lpwstr>
  </property>
  <property fmtid="{D5CDD505-2E9C-101B-9397-08002B2CF9AE}" pid="6" name="MSIP_Label_10852aec-66a6-49f3-81dd-63d5866ae0ea_Method">
    <vt:lpwstr>Privileged</vt:lpwstr>
  </property>
  <property fmtid="{D5CDD505-2E9C-101B-9397-08002B2CF9AE}" pid="7" name="MSIP_Label_10852aec-66a6-49f3-81dd-63d5866ae0ea_Name">
    <vt:lpwstr>OFFICIAL</vt:lpwstr>
  </property>
  <property fmtid="{D5CDD505-2E9C-101B-9397-08002B2CF9AE}" pid="8" name="MSIP_Label_10852aec-66a6-49f3-81dd-63d5866ae0ea_SiteId">
    <vt:lpwstr>876d2482-2267-4e0e-a64f-e021030d7090</vt:lpwstr>
  </property>
  <property fmtid="{D5CDD505-2E9C-101B-9397-08002B2CF9AE}" pid="9" name="MSIP_Label_10852aec-66a6-49f3-81dd-63d5866ae0ea_ActionId">
    <vt:lpwstr>3261e21d-31e5-4f0d-a77d-02efee2b0042</vt:lpwstr>
  </property>
  <property fmtid="{D5CDD505-2E9C-101B-9397-08002B2CF9AE}" pid="10" name="MSIP_Label_10852aec-66a6-49f3-81dd-63d5866ae0ea_ContentBits">
    <vt:lpwstr>3</vt:lpwstr>
  </property>
</Properties>
</file>